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8" w:rsidRPr="007F7728" w:rsidRDefault="007F7728" w:rsidP="007F7728">
      <w:pPr>
        <w:jc w:val="center"/>
        <w:rPr>
          <w:b/>
        </w:rPr>
      </w:pPr>
      <w:r w:rsidRPr="007F7728">
        <w:rPr>
          <w:b/>
        </w:rPr>
        <w:t>Ministerio de Salud</w:t>
      </w:r>
    </w:p>
    <w:p w:rsidR="007F7728" w:rsidRPr="007F7728" w:rsidRDefault="007F7728" w:rsidP="007F7728">
      <w:pPr>
        <w:jc w:val="center"/>
        <w:rPr>
          <w:b/>
        </w:rPr>
      </w:pPr>
      <w:r w:rsidRPr="007F7728">
        <w:rPr>
          <w:b/>
        </w:rPr>
        <w:t>SUBSECRETARÍA DE SALUD PÚBLICA</w:t>
      </w:r>
    </w:p>
    <w:p w:rsidR="007F7728" w:rsidRPr="007F7728" w:rsidRDefault="007F7728" w:rsidP="007F7728">
      <w:pPr>
        <w:jc w:val="center"/>
        <w:rPr>
          <w:b/>
        </w:rPr>
      </w:pPr>
      <w:r w:rsidRPr="007F7728">
        <w:rPr>
          <w:b/>
        </w:rPr>
        <w:t>DECLARA FUENTE CURATIVA EL CENTRO TERMAL PARA BAÑO “TERMAS DE CUPÍO”, XIV REGIÓN</w:t>
      </w:r>
    </w:p>
    <w:p w:rsidR="007F7728" w:rsidRPr="007F7728" w:rsidRDefault="007F7728" w:rsidP="007F7728">
      <w:pPr>
        <w:jc w:val="center"/>
        <w:rPr>
          <w:b/>
        </w:rPr>
      </w:pPr>
      <w:r w:rsidRPr="007F7728">
        <w:rPr>
          <w:b/>
        </w:rPr>
        <w:t>Publicado en el Diario Oficial de  14.07.12</w:t>
      </w:r>
    </w:p>
    <w:p w:rsidR="007F7728" w:rsidRDefault="007F7728" w:rsidP="007F7728">
      <w:pPr>
        <w:jc w:val="both"/>
      </w:pPr>
      <w:r>
        <w:t xml:space="preserve"> N</w:t>
      </w:r>
      <w:r>
        <w:t>º</w:t>
      </w:r>
      <w:r>
        <w:t>. 542 exento.- Santiago, 18 de junio de 2012.- Visto: Lo solicitado por el Seremi de Salud de la Región de Los Ríos en su Ord. Nº 1.938, de 21 de diciembre de 2011; lo informado en Ord. Nº 547, de 3 de abril de 2012, del Seremi de Salud de la Región de Los Ríos; lo solicitado en memo Nº B32/51, de 27 de abril de 2012, del Departamento de Salud Ambiental, de la División de Políticas Públicas Saludables y Promoción, del Ministerio de Salud; lo dictaminado por la Contraloría General de la República en su oficio Nº 49.715, de 27 de diciembre de 1999; lo dispuesto en los artículos 1º, 2º y 4º del decreto con fuerza de ley Nº 237, de 15 de mayo de 1931, del Ministerio de Justicia; lo señalado en el Título I del Reglamento sobre Aguas Minerales, decreto supremo Nº 106, de 1997, del Ministerio de Salud, y en los artículos 1°, 4º y 7° del DFL Nº 1/05, del Ministerio de Salud, que fijó el texto refundido, entre otros, del decreto ley Nº 2.763, de 1979; y</w:t>
      </w:r>
    </w:p>
    <w:p w:rsidR="007F7728" w:rsidRDefault="007F7728" w:rsidP="007F7728">
      <w:r>
        <w:t xml:space="preserve">  </w:t>
      </w:r>
    </w:p>
    <w:p w:rsidR="007F7728" w:rsidRDefault="007F7728" w:rsidP="007F7728">
      <w:r>
        <w:t>Teniendo presente las facultades que me confiere el artículo 35 de la Constitución Política de la República, y en el decreto supremo Nº 19, de 2001, del Ministerio Secretaría General de la Presidencia, dicto el siguiente</w:t>
      </w:r>
    </w:p>
    <w:p w:rsidR="007F7728" w:rsidRDefault="007F7728" w:rsidP="007F7728">
      <w:r>
        <w:t xml:space="preserve">  </w:t>
      </w:r>
    </w:p>
    <w:p w:rsidR="007F7728" w:rsidRPr="007F7728" w:rsidRDefault="007F7728" w:rsidP="007F7728">
      <w:pPr>
        <w:jc w:val="center"/>
        <w:rPr>
          <w:b/>
        </w:rPr>
      </w:pPr>
      <w:r w:rsidRPr="007F7728">
        <w:rPr>
          <w:b/>
        </w:rPr>
        <w:t>Decreto:</w:t>
      </w:r>
    </w:p>
    <w:p w:rsidR="007F7728" w:rsidRDefault="007F7728" w:rsidP="007F7728">
      <w:r>
        <w:t xml:space="preserve">  </w:t>
      </w:r>
    </w:p>
    <w:p w:rsidR="007F7728" w:rsidRDefault="007F7728" w:rsidP="007F7728">
      <w:pPr>
        <w:jc w:val="both"/>
      </w:pPr>
      <w:r>
        <w:t xml:space="preserve">1º. Declárese “fuente curativa” el centro termal para baño “Termas de </w:t>
      </w:r>
      <w:proofErr w:type="spellStart"/>
      <w:r>
        <w:t>Cupío</w:t>
      </w:r>
      <w:proofErr w:type="spellEnd"/>
      <w:r>
        <w:t xml:space="preserve">”, ubicado en el sector de </w:t>
      </w:r>
      <w:proofErr w:type="spellStart"/>
      <w:r>
        <w:t>Chihuío</w:t>
      </w:r>
      <w:proofErr w:type="spellEnd"/>
      <w:r>
        <w:t xml:space="preserve">, predio </w:t>
      </w:r>
      <w:proofErr w:type="spellStart"/>
      <w:r>
        <w:t>Cupío</w:t>
      </w:r>
      <w:proofErr w:type="spellEnd"/>
      <w:r>
        <w:t xml:space="preserve">, comuna de </w:t>
      </w:r>
      <w:proofErr w:type="spellStart"/>
      <w:r>
        <w:t>Futrono</w:t>
      </w:r>
      <w:proofErr w:type="spellEnd"/>
      <w:r>
        <w:t xml:space="preserve">, XIV Región de Los Ríos, de propiedad de D. Paula María Sutil </w:t>
      </w:r>
      <w:proofErr w:type="spellStart"/>
      <w:r>
        <w:t>Servoin</w:t>
      </w:r>
      <w:proofErr w:type="spellEnd"/>
      <w:r>
        <w:t>, RUT Nº 7.481.244-9.</w:t>
      </w:r>
    </w:p>
    <w:p w:rsidR="007F7728" w:rsidRDefault="007F7728" w:rsidP="007F7728">
      <w:r>
        <w:t xml:space="preserve"> La fuente tiene la siguiente ubicación:</w:t>
      </w:r>
    </w:p>
    <w:p w:rsidR="007F7728" w:rsidRDefault="007F7728" w:rsidP="007F7728">
      <w:r>
        <w:t>C</w:t>
      </w:r>
      <w:r>
        <w:t xml:space="preserve">oordenadas Latitud/Longitud WGS 84 (h </w:t>
      </w:r>
      <w:proofErr w:type="spellStart"/>
      <w:r>
        <w:t>ddd°</w:t>
      </w:r>
      <w:proofErr w:type="spellEnd"/>
      <w:r>
        <w:t xml:space="preserve"> mm’ </w:t>
      </w:r>
      <w:proofErr w:type="spellStart"/>
      <w:r>
        <w:t>sss</w:t>
      </w:r>
      <w:proofErr w:type="spellEnd"/>
      <w:r>
        <w:t>”) S 40 09 16.7 W 71 54 28.5.</w:t>
      </w:r>
    </w:p>
    <w:p w:rsidR="007F7728" w:rsidRDefault="007F7728" w:rsidP="007F7728">
      <w:proofErr w:type="spellStart"/>
      <w:r>
        <w:t>Datum</w:t>
      </w:r>
      <w:proofErr w:type="spellEnd"/>
      <w:r>
        <w:t xml:space="preserve"> PSAD 1956, UTM E* 252 525 UTM N* 5 551 318.</w:t>
      </w:r>
    </w:p>
    <w:p w:rsidR="007F7728" w:rsidRDefault="007F7728" w:rsidP="007F7728">
      <w:r>
        <w:t xml:space="preserve"> </w:t>
      </w:r>
      <w:bookmarkStart w:id="0" w:name="_GoBack"/>
      <w:bookmarkEnd w:id="0"/>
    </w:p>
    <w:p w:rsidR="007F7728" w:rsidRDefault="007F7728" w:rsidP="007F7728">
      <w:r>
        <w:t xml:space="preserve"> 2°. Las aguas minerales de la fuente curativa señalada podrán ser empleadas para consumo, expendio, explotación de subproductos y establecimiento turístico o recreativo.</w:t>
      </w:r>
    </w:p>
    <w:p w:rsidR="007F7728" w:rsidRDefault="007F7728" w:rsidP="007F7728">
      <w:r>
        <w:lastRenderedPageBreak/>
        <w:t xml:space="preserve"> 3º. El perímetro de protección de la fuente será fijado por la Dirección de Aguas, en conformidad a sus facultades, una vez que se encuentre totalmente tramitado el presente decreto.</w:t>
      </w:r>
    </w:p>
    <w:p w:rsidR="007F7728" w:rsidRDefault="007F7728" w:rsidP="007F7728">
      <w:r>
        <w:t xml:space="preserve"> Anótese, comuníquese y publíquese.- Por orden del Presidente de la República, Jaime </w:t>
      </w:r>
      <w:proofErr w:type="spellStart"/>
      <w:r>
        <w:t>Mañalich</w:t>
      </w:r>
      <w:proofErr w:type="spellEnd"/>
      <w:r>
        <w:t xml:space="preserve"> </w:t>
      </w:r>
      <w:proofErr w:type="spellStart"/>
      <w:r>
        <w:t>Muxi</w:t>
      </w:r>
      <w:proofErr w:type="spellEnd"/>
      <w:r>
        <w:t>, Ministro de Salud.</w:t>
      </w:r>
    </w:p>
    <w:p w:rsidR="007F7728" w:rsidRDefault="007F7728" w:rsidP="007F7728">
      <w:r>
        <w:t xml:space="preserve">Transcribo para su conocimiento decreto exento Nº 542/2012.- Saluda atentamente a Ud., Jorge Díaz </w:t>
      </w:r>
      <w:proofErr w:type="spellStart"/>
      <w:r>
        <w:t>Anaiz</w:t>
      </w:r>
      <w:proofErr w:type="spellEnd"/>
      <w:r>
        <w:t>, Subsecretario de Salud Pública.</w:t>
      </w:r>
    </w:p>
    <w:p w:rsidR="007F7728" w:rsidRDefault="007F7728" w:rsidP="007F7728">
      <w:r>
        <w:t xml:space="preserve">  </w:t>
      </w:r>
    </w:p>
    <w:p w:rsidR="007F7728" w:rsidRDefault="007F7728" w:rsidP="007F7728">
      <w:r>
        <w:t xml:space="preserve"> </w:t>
      </w:r>
    </w:p>
    <w:p w:rsidR="00881D42" w:rsidRDefault="007F7728" w:rsidP="007F7728">
      <w:r>
        <w:t xml:space="preserve"> </w:t>
      </w:r>
    </w:p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8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7F7728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2012-08-07T22:10:00Z</dcterms:created>
  <dcterms:modified xsi:type="dcterms:W3CDTF">2012-08-07T22:12:00Z</dcterms:modified>
</cp:coreProperties>
</file>